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/>
        <w:jc w:val="center"/>
        <w:rPr>
          <w:b/>
        </w:rPr>
      </w:pPr>
      <w:r>
        <w:rPr>
          <w:b/>
          <w:caps/>
        </w:rPr>
        <w:t>Paramétrage des Matières</w:t>
      </w:r>
      <w:r>
        <w:rPr>
          <w:b/>
        </w:rPr>
        <w:t xml:space="preserve"> DU PROFESSIONNEL </w:t>
      </w:r>
    </w:p>
    <w:p>
      <w:pPr>
        <w:ind w:left="0"/>
        <w:jc w:val="center"/>
        <w:rPr>
          <w:b/>
        </w:rPr>
      </w:pPr>
      <w:bookmarkStart w:id="0" w:name="_GoBack"/>
      <w:bookmarkEnd w:id="0"/>
      <w:r>
        <w:rPr>
          <w:b/>
        </w:rPr>
        <w:t>ETDU SUPERIEUR</w:t>
      </w:r>
    </w:p>
    <w:p>
      <w:pPr>
        <w:ind w:left="0" w:firstLine="0"/>
        <w:jc w:val="both"/>
      </w:pPr>
    </w:p>
    <w:p>
      <w:pPr>
        <w:ind w:left="0" w:firstLine="0"/>
        <w:rPr>
          <w:rFonts w:hint="default"/>
          <w:lang w:val="fr-FR"/>
        </w:rPr>
      </w:pPr>
      <w:r>
        <w:t xml:space="preserve">Les matières du Professionnel </w:t>
      </w:r>
      <w:r>
        <w:rPr>
          <w:rFonts w:hint="default"/>
          <w:lang w:val="fr-FR"/>
        </w:rPr>
        <w:t xml:space="preserve">et </w:t>
      </w:r>
      <w:r>
        <w:t>du Supérieur se paramètrent de la même façon</w:t>
      </w:r>
      <w:r>
        <w:rPr>
          <w:rFonts w:hint="default"/>
          <w:lang w:val="fr-FR"/>
        </w:rPr>
        <w:t xml:space="preserve"> :</w:t>
      </w:r>
    </w:p>
    <w:p>
      <w:pPr>
        <w:ind w:left="0" w:firstLine="0"/>
        <w:rPr>
          <w:rFonts w:hint="default"/>
          <w:lang w:val="fr-FR"/>
        </w:rPr>
      </w:pPr>
      <w:r>
        <w:rPr>
          <w:rFonts w:hint="default"/>
          <w:b/>
          <w:bCs/>
          <w:lang w:val="fr-FR"/>
        </w:rPr>
        <w:t>Exemple du Supérieur</w:t>
      </w:r>
    </w:p>
    <w:p>
      <w:pPr>
        <w:ind w:left="0" w:firstLine="0"/>
      </w:pPr>
      <w:r>
        <w:t>Paramètres -&gt; Fichiers de base  -&gt; Ens</w:t>
      </w:r>
      <w:r>
        <w:rPr>
          <w:rFonts w:hint="default"/>
          <w:lang w:val="fr-FR"/>
        </w:rPr>
        <w:t>.</w:t>
      </w:r>
      <w:r>
        <w:t xml:space="preserve"> Supérieur</w:t>
      </w:r>
    </w:p>
    <w:p>
      <w:pPr>
        <w:ind w:left="0" w:firstLine="0"/>
      </w:pPr>
    </w:p>
    <w:p>
      <w:pPr>
        <w:pStyle w:val="7"/>
        <w:numPr>
          <w:ilvl w:val="0"/>
          <w:numId w:val="1"/>
        </w:numPr>
        <w:rPr>
          <w:b/>
        </w:rPr>
      </w:pPr>
      <w:r>
        <w:rPr>
          <w:b/>
        </w:rPr>
        <w:t xml:space="preserve">Création des </w:t>
      </w:r>
      <w:r>
        <w:rPr>
          <w:rFonts w:hint="default"/>
          <w:b/>
          <w:lang w:val="fr-FR"/>
        </w:rPr>
        <w:t>F</w:t>
      </w:r>
      <w:r>
        <w:rPr>
          <w:b/>
        </w:rPr>
        <w:t>ilières</w:t>
      </w:r>
    </w:p>
    <w:p>
      <w:pPr>
        <w:pStyle w:val="7"/>
        <w:ind w:left="360" w:firstLine="0"/>
        <w:rPr>
          <w:rFonts w:hint="default"/>
          <w:lang w:val="fr-FR"/>
        </w:rPr>
      </w:pPr>
      <w:r>
        <w:rPr>
          <w:rFonts w:hint="default"/>
          <w:lang w:val="fr-FR"/>
        </w:rPr>
        <w:t>La filière est l’équivalente de Série au Général.</w:t>
      </w:r>
    </w:p>
    <w:p>
      <w:pPr>
        <w:pStyle w:val="7"/>
        <w:ind w:left="360" w:firstLine="0"/>
        <w:rPr>
          <w:rFonts w:hint="default"/>
          <w:lang w:val="fr-FR"/>
        </w:rPr>
      </w:pPr>
    </w:p>
    <w:p>
      <w:pPr>
        <w:pStyle w:val="7"/>
        <w:ind w:left="360" w:firstLine="0"/>
      </w:pPr>
      <w:r>
        <w:t xml:space="preserve">Cliquer sur </w:t>
      </w:r>
      <w:r>
        <w:rPr>
          <w:b/>
          <w:bCs/>
        </w:rPr>
        <w:t>Série ou Filière</w:t>
      </w:r>
      <w:r>
        <w:t>. Exemple : G2, F3, ELECTRICITE, …</w:t>
      </w:r>
    </w:p>
    <w:p>
      <w:pPr>
        <w:pStyle w:val="7"/>
        <w:ind w:left="360" w:firstLine="0"/>
      </w:pPr>
      <w: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142240</wp:posOffset>
            </wp:positionV>
            <wp:extent cx="5754370" cy="3828415"/>
            <wp:effectExtent l="0" t="0" r="6350" b="12065"/>
            <wp:wrapTight wrapText="bothSides">
              <wp:wrapPolygon>
                <wp:start x="0" y="0"/>
                <wp:lineTo x="0" y="21496"/>
                <wp:lineTo x="21567" y="21496"/>
                <wp:lineTo x="21567" y="0"/>
                <wp:lineTo x="0" y="0"/>
              </wp:wrapPolygon>
            </wp:wrapTight>
            <wp:docPr id="6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82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numPr>
          <w:ilvl w:val="0"/>
          <w:numId w:val="1"/>
        </w:numPr>
        <w:rPr>
          <w:b/>
        </w:rPr>
      </w:pPr>
      <w:r>
        <w:rPr>
          <w:b/>
        </w:rPr>
        <w:t>Création des Niveaux</w:t>
      </w:r>
    </w:p>
    <w:p>
      <w:pPr>
        <w:ind w:left="0" w:firstLine="0"/>
        <w:rPr>
          <w:rFonts w:hint="default"/>
          <w:lang w:val="fr-FR"/>
        </w:rPr>
      </w:pPr>
    </w:p>
    <w:p>
      <w:pPr>
        <w:ind w:left="0" w:firstLine="0"/>
        <w:rPr>
          <w:rFonts w:hint="default"/>
          <w:lang w:val="fr-FR"/>
        </w:rPr>
      </w:pPr>
      <w:r>
        <w:rPr>
          <w:rFonts w:hint="default"/>
          <w:lang w:val="fr-FR"/>
        </w:rPr>
        <w:t>Le niveau est la combinaison de l’année et de la filière</w:t>
      </w:r>
    </w:p>
    <w:p>
      <w:pPr>
        <w:ind w:left="0" w:firstLine="0"/>
      </w:pPr>
      <w: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-30480</wp:posOffset>
            </wp:positionH>
            <wp:positionV relativeFrom="paragraph">
              <wp:posOffset>753745</wp:posOffset>
            </wp:positionV>
            <wp:extent cx="5754370" cy="3828415"/>
            <wp:effectExtent l="0" t="0" r="6350" b="12065"/>
            <wp:wrapTight wrapText="bothSides">
              <wp:wrapPolygon>
                <wp:start x="0" y="0"/>
                <wp:lineTo x="0" y="21496"/>
                <wp:lineTo x="21567" y="21496"/>
                <wp:lineTo x="21567" y="0"/>
                <wp:lineTo x="0" y="0"/>
              </wp:wrapPolygon>
            </wp:wrapTight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82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Cliquer sur Niveau</w:t>
      </w:r>
    </w:p>
    <w:p>
      <w:pPr>
        <w:ind w:left="0" w:firstLine="0"/>
      </w:pPr>
    </w:p>
    <w:p>
      <w:pPr>
        <w:ind w:left="0" w:firstLine="0"/>
      </w:pPr>
    </w:p>
    <w:p>
      <w:pPr>
        <w:pStyle w:val="7"/>
        <w:numPr>
          <w:ilvl w:val="0"/>
          <w:numId w:val="1"/>
        </w:numPr>
        <w:rPr>
          <w:b/>
        </w:rPr>
      </w:pPr>
      <w:r>
        <w:rPr>
          <w:rFonts w:hint="default"/>
          <w:b/>
          <w:lang w:val="fr-FR"/>
        </w:rPr>
        <w:t>Type Matière</w:t>
      </w:r>
    </w:p>
    <w:p>
      <w:pPr>
        <w:ind w:left="360" w:firstLine="0"/>
      </w:pPr>
      <w:r>
        <w:drawing>
          <wp:anchor distT="0" distB="0" distL="114935" distR="114935" simplePos="0" relativeHeight="251661312" behindDoc="1" locked="0" layoutInCell="1" allowOverlap="1">
            <wp:simplePos x="0" y="0"/>
            <wp:positionH relativeFrom="column">
              <wp:posOffset>-144780</wp:posOffset>
            </wp:positionH>
            <wp:positionV relativeFrom="paragraph">
              <wp:posOffset>227965</wp:posOffset>
            </wp:positionV>
            <wp:extent cx="5754370" cy="3562350"/>
            <wp:effectExtent l="0" t="0" r="6350" b="0"/>
            <wp:wrapTight wrapText="bothSides">
              <wp:wrapPolygon>
                <wp:start x="0" y="0"/>
                <wp:lineTo x="0" y="21531"/>
                <wp:lineTo x="21567" y="21531"/>
                <wp:lineTo x="21567" y="0"/>
                <wp:lineTo x="0" y="0"/>
              </wp:wrapPolygon>
            </wp:wrapTight>
            <wp:docPr id="8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7"/>
        <w:numPr>
          <w:ilvl w:val="0"/>
          <w:numId w:val="1"/>
        </w:numPr>
        <w:rPr>
          <w:b/>
        </w:rPr>
      </w:pPr>
      <w:r>
        <w:rPr>
          <w:rFonts w:hint="default"/>
          <w:b/>
          <w:lang w:val="fr-FR"/>
        </w:rPr>
        <w:t>Matières</w:t>
      </w:r>
    </w:p>
    <w:p>
      <w:pPr>
        <w:ind w:left="777"/>
        <w:rPr>
          <w:b/>
        </w:rPr>
      </w:pPr>
    </w:p>
    <w:p>
      <w:pPr>
        <w:ind w:left="770" w:leftChars="0"/>
        <w:jc w:val="left"/>
        <w:rPr>
          <w:rFonts w:hint="default"/>
          <w:b w:val="0"/>
          <w:bCs/>
          <w:lang w:val="fr-FR"/>
        </w:rPr>
      </w:pPr>
      <w:r>
        <w:rPr>
          <w:rFonts w:hint="default"/>
          <w:b w:val="0"/>
          <w:bCs/>
          <w:lang w:val="fr-FR"/>
        </w:rPr>
        <w:t xml:space="preserve">Les matières sont créées sans </w:t>
      </w:r>
      <w:r>
        <w:rPr>
          <w:rFonts w:hint="default"/>
          <w:b/>
          <w:bCs w:val="0"/>
          <w:lang w:val="fr-FR"/>
        </w:rPr>
        <w:t xml:space="preserve">Type Matière. </w:t>
      </w:r>
      <w:r>
        <w:rPr>
          <w:rFonts w:hint="default"/>
          <w:b w:val="0"/>
          <w:bCs/>
          <w:lang w:val="fr-FR"/>
        </w:rPr>
        <w:t xml:space="preserve">En effet, ici le Type Matière </w:t>
      </w:r>
    </w:p>
    <w:p>
      <w:pPr>
        <w:ind w:left="770" w:leftChars="0"/>
        <w:jc w:val="left"/>
        <w:rPr>
          <w:rFonts w:hint="default"/>
          <w:b w:val="0"/>
          <w:bCs/>
          <w:lang w:val="fr-FR"/>
        </w:rPr>
      </w:pPr>
      <w:r>
        <w:rPr>
          <w:rFonts w:hint="default"/>
          <w:b w:val="0"/>
          <w:bCs/>
          <w:lang w:val="fr-FR"/>
        </w:rPr>
        <w:t>dépend de la filière.</w:t>
      </w:r>
    </w:p>
    <w:p>
      <w:pPr>
        <w:ind w:left="770" w:leftChars="0"/>
        <w:jc w:val="left"/>
        <w:rPr>
          <w:rFonts w:hint="default"/>
          <w:b w:val="0"/>
          <w:bCs/>
          <w:lang w:val="fr-FR"/>
        </w:rPr>
      </w:pPr>
      <w:r>
        <w:rPr>
          <w:rFonts w:hint="default"/>
          <w:b w:val="0"/>
          <w:bCs/>
          <w:lang w:val="fr-FR"/>
        </w:rPr>
        <w:t>Pour ajouter une matière, cliquer dans une ligne vide et mettre les</w:t>
      </w:r>
    </w:p>
    <w:p>
      <w:pPr>
        <w:ind w:left="770" w:leftChars="0"/>
        <w:jc w:val="left"/>
        <w:rPr>
          <w:rFonts w:hint="default"/>
          <w:b w:val="0"/>
          <w:bCs/>
          <w:lang w:val="fr-FR"/>
        </w:rPr>
      </w:pPr>
      <w:r>
        <w:rPr>
          <w:rFonts w:hint="default"/>
          <w:b w:val="0"/>
          <w:bCs/>
          <w:lang w:val="fr-FR"/>
        </w:rPr>
        <w:t>informations inhérentes à cette dernière.</w:t>
      </w:r>
    </w:p>
    <w:p>
      <w:pPr>
        <w:ind w:left="777"/>
        <w:rPr>
          <w:b/>
        </w:rPr>
      </w:pPr>
      <w:r>
        <w:drawing>
          <wp:anchor distT="0" distB="0" distL="114935" distR="114935" simplePos="0" relativeHeight="251662336" behindDoc="1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181610</wp:posOffset>
            </wp:positionV>
            <wp:extent cx="5754370" cy="3828415"/>
            <wp:effectExtent l="0" t="0" r="6350" b="12065"/>
            <wp:wrapTight wrapText="bothSides">
              <wp:wrapPolygon>
                <wp:start x="0" y="0"/>
                <wp:lineTo x="0" y="21496"/>
                <wp:lineTo x="21567" y="21496"/>
                <wp:lineTo x="21567" y="0"/>
                <wp:lineTo x="0" y="0"/>
              </wp:wrapPolygon>
            </wp:wrapTight>
            <wp:docPr id="9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82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777"/>
        <w:rPr>
          <w:b/>
        </w:rPr>
      </w:pPr>
    </w:p>
    <w:p>
      <w:pPr>
        <w:numPr>
          <w:ilvl w:val="0"/>
          <w:numId w:val="1"/>
        </w:numPr>
        <w:ind w:left="360" w:leftChars="0" w:hanging="360" w:firstLineChars="0"/>
        <w:rPr>
          <w:rFonts w:hint="default"/>
          <w:b/>
          <w:lang w:val="fr-FR"/>
        </w:rPr>
      </w:pPr>
      <w:r>
        <w:rPr>
          <w:rFonts w:hint="default"/>
          <w:b/>
          <w:lang w:val="fr-FR"/>
        </w:rPr>
        <w:t>Type matière par filière</w:t>
      </w:r>
    </w:p>
    <w:p>
      <w:pPr>
        <w:ind w:left="777"/>
        <w:rPr>
          <w:b/>
        </w:rPr>
      </w:pPr>
    </w:p>
    <w:p>
      <w:pPr>
        <w:ind w:left="777"/>
        <w:rPr>
          <w:rFonts w:hint="default"/>
          <w:b/>
          <w:bCs w:val="0"/>
          <w:lang w:val="fr-FR"/>
        </w:rPr>
      </w:pPr>
      <w:r>
        <w:rPr>
          <w:rFonts w:hint="default"/>
          <w:b w:val="0"/>
          <w:bCs/>
          <w:lang w:val="fr-FR"/>
        </w:rPr>
        <w:t xml:space="preserve">- Choisir une </w:t>
      </w:r>
      <w:r>
        <w:rPr>
          <w:rFonts w:hint="default"/>
          <w:b/>
          <w:bCs w:val="0"/>
          <w:lang w:val="fr-FR"/>
        </w:rPr>
        <w:t>Filière</w:t>
      </w:r>
    </w:p>
    <w:p>
      <w:pPr>
        <w:ind w:left="777"/>
        <w:rPr>
          <w:rFonts w:hint="default"/>
          <w:b/>
          <w:bCs w:val="0"/>
          <w:lang w:val="fr-FR"/>
        </w:rPr>
      </w:pPr>
      <w:r>
        <w:rPr>
          <w:rFonts w:hint="default"/>
          <w:b w:val="0"/>
          <w:bCs/>
          <w:lang w:val="fr-FR"/>
        </w:rPr>
        <w:t xml:space="preserve">- Choisir un </w:t>
      </w:r>
      <w:r>
        <w:rPr>
          <w:rFonts w:hint="default"/>
          <w:b/>
          <w:bCs w:val="0"/>
          <w:lang w:val="fr-FR"/>
        </w:rPr>
        <w:t>Type Matière</w:t>
      </w:r>
    </w:p>
    <w:p>
      <w:pPr>
        <w:ind w:left="777"/>
        <w:rPr>
          <w:rFonts w:hint="default"/>
          <w:b w:val="0"/>
          <w:bCs/>
          <w:lang w:val="fr-FR"/>
        </w:rPr>
      </w:pPr>
      <w:r>
        <w:rPr>
          <w:rFonts w:hint="default"/>
          <w:b w:val="0"/>
          <w:bCs/>
          <w:lang w:val="fr-FR"/>
        </w:rPr>
        <w:t xml:space="preserve">- Sélectionner dans la table de gauche toutes les matières ayant ce </w:t>
      </w:r>
      <w:r>
        <w:rPr>
          <w:rFonts w:hint="default"/>
          <w:b/>
          <w:bCs w:val="0"/>
          <w:lang w:val="fr-FR"/>
        </w:rPr>
        <w:t xml:space="preserve">Type </w:t>
      </w:r>
    </w:p>
    <w:p>
      <w:pPr>
        <w:ind w:left="777"/>
        <w:rPr>
          <w:rFonts w:hint="default"/>
          <w:b w:val="0"/>
          <w:bCs/>
          <w:lang w:val="fr-FR"/>
        </w:rPr>
      </w:pPr>
      <w:r>
        <w:rPr>
          <w:rFonts w:hint="default"/>
          <w:b/>
          <w:bCs w:val="0"/>
          <w:lang w:val="fr-FR"/>
        </w:rPr>
        <w:t xml:space="preserve">Matière </w:t>
      </w:r>
      <w:r>
        <w:rPr>
          <w:rFonts w:hint="default"/>
          <w:b w:val="0"/>
          <w:bCs/>
          <w:lang w:val="fr-FR"/>
        </w:rPr>
        <w:t xml:space="preserve">pour la </w:t>
      </w:r>
      <w:r>
        <w:rPr>
          <w:rFonts w:hint="default"/>
          <w:b/>
          <w:bCs w:val="0"/>
          <w:lang w:val="fr-FR"/>
        </w:rPr>
        <w:t>Filière</w:t>
      </w:r>
      <w:r>
        <w:rPr>
          <w:rFonts w:hint="default"/>
          <w:b/>
          <w:bCs w:val="0"/>
          <w:lang w:val="fr-FR"/>
        </w:rPr>
        <w:t xml:space="preserve"> </w:t>
      </w:r>
      <w:r>
        <w:rPr>
          <w:rFonts w:hint="default"/>
          <w:b w:val="0"/>
          <w:bCs/>
          <w:lang w:val="fr-FR"/>
        </w:rPr>
        <w:t>en cours</w:t>
      </w:r>
    </w:p>
    <w:p>
      <w:pPr>
        <w:ind w:left="777"/>
        <w:rPr>
          <w:rFonts w:hint="default"/>
          <w:b w:val="0"/>
          <w:bCs/>
          <w:lang w:val="fr-FR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1817370</wp:posOffset>
                </wp:positionH>
                <wp:positionV relativeFrom="paragraph">
                  <wp:posOffset>174625</wp:posOffset>
                </wp:positionV>
                <wp:extent cx="1028700" cy="960120"/>
                <wp:effectExtent l="3175" t="3175" r="4445" b="12065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686685" y="7987665"/>
                          <a:ext cx="1028700" cy="9601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43.1pt;margin-top:13.75pt;height:75.6pt;width:81pt;z-index:251664384;mso-width-relative:page;mso-height-relative:page;" filled="f" stroked="t" coordsize="21600,21600" o:gfxdata="UEsDBAoAAAAAAIdO4kAAAAAAAAAAAAAAAAAEAAAAZHJzL1BLAwQUAAAACACHTuJACVqLj9kAAAAK&#10;AQAADwAAAGRycy9kb3ducmV2LnhtbE2PTUvEMBCG74L/IYzgzU1b1rbUposIC3tQcKvgHmebsena&#10;JKXJfvjvHU96m4+Hd56pVxc7ihPNYfBOQbpIQJDrvB5cr+D9bX1XgggRncbRO1LwTQFWzfVVjZX2&#10;Z7elUxt7wSEuVKjAxDhVUobOkMWw8BM53n362WLkdu6lnvHM4XaUWZLk0uLg+ILBiZ4MdV/t0Sr4&#10;2KR52u7MI8X14eX5Ndvh9rBR6vYmTR5ARLrEPxh+9VkdGnba+6PTQYwKsjLPGOWiuAfBwHJZ8mDP&#10;ZFEWIJta/n+h+QFQSwMEFAAAAAgAh07iQPFpLGIbAgAAGwQAAA4AAABkcnMvZTJvRG9jLnhtbK1T&#10;S27bMBDdF+gdCO5rSUYtfxA5aOykm34MtD3AmKIkAhRJDGnLvlHv0Yt1SClJm26y6Iaf4cybN2+G&#10;N7eXXrOzRK+sqXgxyzmTRthambbiP74/vFtx5gOYGrQ1suJX6fnt9u2bm8Ft5Nx2VtcSGYEYvxlc&#10;xbsQ3CbLvOhkD35mnTT02FjsIdAV26xGGAi919k8z8tssFg7tEJ6T9b9+MgnRHwNoG0aJeTeilMv&#10;TRhRUWoIVJLvlPN8m9g2jRTha9N4GZiuOFUa0kpJ6HyMa7a9gU2L4DolJgrwGgovaupBGUr6BLWH&#10;AOyE6h+oXgm03jZhJmyfjYUkRaiKIn+hzbcOnEy1kNTePYnu/x+s+HI+IFM1TQJJYqCnju+sMSSc&#10;PCGr0arA4CwFa/Svn9RjRn4k2uD8hmJ35oDTzbsDRgUuDfZxp9rYpeLzclWWqwVn14ov16tlWS5G&#10;0eUlMEEORT5fLXNKLshjXebFPCXInpEc+vBR2p7FQ8V9QFBtFyaaFoukPJw/+UBcKPAxINIw9kFp&#10;ndqsDRsoxWJObATQ6DY0MnTsHZXvTcsZ6Jb+hAiYEL3Vqo7REcdje9xpZGegSXr/YXl/dzc6dVDL&#10;0bpe5FRHSuUhfLb1aC7yRztRm2ASzb/wI+c9+G6MSU8jVACl703NwtVRbwDRDvGBsLShLTZilD6e&#10;jra+po4kO81McpzmOw7ln/cU/fynt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VqLj9kAAAAK&#10;AQAADwAAAAAAAAABACAAAAAiAAAAZHJzL2Rvd25yZXYueG1sUEsBAhQAFAAAAAgAh07iQPFpLGIb&#10;AgAAGwQAAA4AAAAAAAAAAQAgAAAAKAEAAGRycy9lMm9Eb2MueG1sUEsFBgAAAAAGAAYAWQEAALUF&#10;AAAAAA==&#10;">
                <v:fill on="f" focussize="0,0"/>
                <v:stroke color="#4A7EBB [3204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b w:val="0"/>
          <w:bCs/>
          <w:lang w:val="fr-FR"/>
        </w:rPr>
        <w:t xml:space="preserve">- Cliquer sur la flèche </w:t>
      </w:r>
    </w:p>
    <w:p>
      <w:pPr>
        <w:ind w:left="777"/>
        <w:rPr>
          <w:b/>
        </w:rPr>
      </w:pPr>
      <w:r>
        <w:drawing>
          <wp:anchor distT="0" distB="0" distL="114935" distR="114935" simplePos="0" relativeHeight="251663360" behindDoc="1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165735</wp:posOffset>
            </wp:positionV>
            <wp:extent cx="3006725" cy="1999615"/>
            <wp:effectExtent l="0" t="0" r="10795" b="12065"/>
            <wp:wrapTight wrapText="bothSides">
              <wp:wrapPolygon>
                <wp:start x="0" y="0"/>
                <wp:lineTo x="0" y="21401"/>
                <wp:lineTo x="21459" y="21401"/>
                <wp:lineTo x="21459" y="0"/>
                <wp:lineTo x="0" y="0"/>
              </wp:wrapPolygon>
            </wp:wrapTight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/>
                    </pic:cNvPicPr>
                  </pic:nvPicPr>
                  <pic:blipFill>
                    <a:blip r:embed="rId9"/>
                    <a:srcRect l="23854" t="18849" r="23854" b="19321"/>
                    <a:stretch>
                      <a:fillRect/>
                    </a:stretch>
                  </pic:blipFill>
                  <pic:spPr>
                    <a:xfrm>
                      <a:off x="0" y="0"/>
                      <a:ext cx="3006725" cy="199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777"/>
        <w:rPr>
          <w:b/>
        </w:rPr>
      </w:pPr>
    </w:p>
    <w:p>
      <w:pPr>
        <w:ind w:left="777"/>
        <w:rPr>
          <w:b/>
        </w:rPr>
      </w:pPr>
    </w:p>
    <w:p>
      <w:pPr>
        <w:ind w:left="777"/>
        <w:rPr>
          <w:b/>
        </w:rPr>
      </w:pPr>
    </w:p>
    <w:p>
      <w:pPr>
        <w:ind w:left="777"/>
        <w:rPr>
          <w:b/>
        </w:rPr>
      </w:pPr>
    </w:p>
    <w:p>
      <w:pPr>
        <w:ind w:left="777"/>
        <w:rPr>
          <w:b/>
        </w:rPr>
      </w:pPr>
    </w:p>
    <w:p>
      <w:pPr>
        <w:ind w:left="0" w:firstLine="0"/>
      </w:pPr>
    </w:p>
    <w:p>
      <w:pPr>
        <w:ind w:left="0" w:firstLine="0"/>
      </w:pPr>
    </w:p>
    <w:p>
      <w:pPr>
        <w:ind w:left="0" w:firstLine="0"/>
      </w:pPr>
    </w:p>
    <w:p>
      <w:pPr>
        <w:ind w:left="0" w:firstLine="0"/>
      </w:pPr>
    </w:p>
    <w:p>
      <w:pPr>
        <w:numPr>
          <w:ilvl w:val="0"/>
          <w:numId w:val="1"/>
        </w:numPr>
        <w:ind w:left="360" w:leftChars="0" w:hanging="360" w:firstLineChars="0"/>
        <w:rPr>
          <w:rFonts w:hint="default"/>
          <w:lang w:val="fr-FR"/>
        </w:rPr>
      </w:pPr>
      <w:r>
        <w:rPr>
          <w:rFonts w:hint="default"/>
          <w:b/>
          <w:bCs/>
          <w:lang w:val="fr-FR"/>
        </w:rPr>
        <w:t>Coefficient Matière</w:t>
      </w:r>
    </w:p>
    <w:p>
      <w:pPr>
        <w:ind w:left="0" w:firstLine="0"/>
      </w:pPr>
    </w:p>
    <w:p>
      <w:pPr>
        <w:ind w:left="0" w:firstLine="0"/>
      </w:pPr>
      <w:r>
        <w:drawing>
          <wp:anchor distT="0" distB="0" distL="114935" distR="114935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83820</wp:posOffset>
            </wp:positionV>
            <wp:extent cx="5754370" cy="3828415"/>
            <wp:effectExtent l="0" t="0" r="6350" b="12065"/>
            <wp:wrapTight wrapText="bothSides">
              <wp:wrapPolygon>
                <wp:start x="0" y="0"/>
                <wp:lineTo x="0" y="21496"/>
                <wp:lineTo x="21567" y="21496"/>
                <wp:lineTo x="21567" y="0"/>
                <wp:lineTo x="0" y="0"/>
              </wp:wrapPolygon>
            </wp:wrapTight>
            <wp:docPr id="1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382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0" w:firstLine="0"/>
      </w:pPr>
    </w:p>
    <w:p>
      <w:pPr>
        <w:ind w:left="0" w:firstLine="0"/>
      </w:pPr>
    </w:p>
    <w:sectPr>
      <w:footerReference r:id="rId3" w:type="default"/>
      <w:pgSz w:w="11906" w:h="16838"/>
      <w:pgMar w:top="1417" w:right="1417" w:bottom="1276" w:left="1417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74171035"/>
      <w:docPartObj>
        <w:docPartGallery w:val="AutoText"/>
      </w:docPartObj>
    </w:sdtPr>
    <w:sdtContent>
      <w:p>
        <w:pPr>
          <w:pStyle w:val="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2C4093"/>
    <w:multiLevelType w:val="multilevel"/>
    <w:tmpl w:val="642C4093"/>
    <w:lvl w:ilvl="0" w:tentative="0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7D"/>
    <w:rsid w:val="00217404"/>
    <w:rsid w:val="0030252F"/>
    <w:rsid w:val="0031667D"/>
    <w:rsid w:val="004913BD"/>
    <w:rsid w:val="004A66D2"/>
    <w:rsid w:val="00655AB7"/>
    <w:rsid w:val="006B6A93"/>
    <w:rsid w:val="006F6E62"/>
    <w:rsid w:val="00737438"/>
    <w:rsid w:val="00764DE1"/>
    <w:rsid w:val="00794B3D"/>
    <w:rsid w:val="007A5F79"/>
    <w:rsid w:val="008226A4"/>
    <w:rsid w:val="008878A5"/>
    <w:rsid w:val="00A95CF1"/>
    <w:rsid w:val="00AB787E"/>
    <w:rsid w:val="00AC676E"/>
    <w:rsid w:val="00B41ACC"/>
    <w:rsid w:val="00B46F39"/>
    <w:rsid w:val="00B645E4"/>
    <w:rsid w:val="00B71E04"/>
    <w:rsid w:val="00B802ED"/>
    <w:rsid w:val="00C0277F"/>
    <w:rsid w:val="00C37D46"/>
    <w:rsid w:val="00C97A68"/>
    <w:rsid w:val="00CB2CE7"/>
    <w:rsid w:val="00CB77D2"/>
    <w:rsid w:val="00D966E2"/>
    <w:rsid w:val="00EB5946"/>
    <w:rsid w:val="00F30B4A"/>
    <w:rsid w:val="00F649F0"/>
    <w:rsid w:val="00F8401A"/>
    <w:rsid w:val="00FE71D2"/>
    <w:rsid w:val="00FF4E9D"/>
    <w:rsid w:val="16B67733"/>
    <w:rsid w:val="189D39F5"/>
    <w:rsid w:val="1F230EAC"/>
    <w:rsid w:val="35675F18"/>
    <w:rsid w:val="3B59297F"/>
    <w:rsid w:val="3B877B22"/>
    <w:rsid w:val="4F494D7E"/>
    <w:rsid w:val="5AA4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Balloon Text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ind w:left="1434" w:hanging="357"/>
    </w:pPr>
    <w:rPr>
      <w:rFonts w:ascii="Times New Roman" w:hAnsi="Times New Roman" w:eastAsiaTheme="minorHAnsi" w:cstheme="minorBidi"/>
      <w:sz w:val="28"/>
      <w:szCs w:val="28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8"/>
    <w:semiHidden/>
    <w:unhideWhenUsed/>
    <w:uiPriority w:val="99"/>
    <w:rPr>
      <w:rFonts w:ascii="Tahoma" w:hAnsi="Tahoma" w:cs="Tahoma"/>
      <w:sz w:val="16"/>
      <w:szCs w:val="16"/>
    </w:rPr>
  </w:style>
  <w:style w:type="paragraph" w:styleId="4">
    <w:name w:val="footer"/>
    <w:basedOn w:val="1"/>
    <w:link w:val="10"/>
    <w:unhideWhenUsed/>
    <w:uiPriority w:val="99"/>
    <w:pPr>
      <w:tabs>
        <w:tab w:val="center" w:pos="4536"/>
        <w:tab w:val="right" w:pos="9072"/>
      </w:tabs>
    </w:pPr>
  </w:style>
  <w:style w:type="paragraph" w:styleId="5">
    <w:name w:val="header"/>
    <w:basedOn w:val="1"/>
    <w:link w:val="9"/>
    <w:semiHidden/>
    <w:unhideWhenUsed/>
    <w:uiPriority w:val="99"/>
    <w:pPr>
      <w:tabs>
        <w:tab w:val="center" w:pos="4536"/>
        <w:tab w:val="right" w:pos="9072"/>
      </w:tabs>
    </w:p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Texte de bulles Car"/>
    <w:basedOn w:val="2"/>
    <w:link w:val="3"/>
    <w:semiHidden/>
    <w:uiPriority w:val="99"/>
    <w:rPr>
      <w:rFonts w:ascii="Tahoma" w:hAnsi="Tahoma" w:cs="Tahoma"/>
      <w:sz w:val="16"/>
      <w:szCs w:val="16"/>
    </w:rPr>
  </w:style>
  <w:style w:type="character" w:customStyle="1" w:styleId="9">
    <w:name w:val="En-tête Car"/>
    <w:basedOn w:val="2"/>
    <w:link w:val="5"/>
    <w:semiHidden/>
    <w:uiPriority w:val="99"/>
  </w:style>
  <w:style w:type="character" w:customStyle="1" w:styleId="10">
    <w:name w:val="Pied de page Car"/>
    <w:basedOn w:val="2"/>
    <w:link w:val="4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3</Pages>
  <Words>152</Words>
  <Characters>842</Characters>
  <Lines>7</Lines>
  <Paragraphs>1</Paragraphs>
  <TotalTime>34</TotalTime>
  <ScaleCrop>false</ScaleCrop>
  <LinksUpToDate>false</LinksUpToDate>
  <CharactersWithSpaces>993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2020-01-26T22:05:00Z</dcterms:created>
  <dc:creator>DJESS</dc:creator>
  <cp:lastModifiedBy>Fulgence Dje Siabi</cp:lastModifiedBy>
  <dcterms:modified xsi:type="dcterms:W3CDTF">2023-04-25T20:29:04Z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1036-11.2.0.11516</vt:lpwstr>
  </property>
  <property fmtid="{D5CDD505-2E9C-101B-9397-08002B2CF9AE}" pid="3" name="ICV">
    <vt:lpwstr>1B62A58534764FBF935F58AA7140DEDC</vt:lpwstr>
  </property>
</Properties>
</file>